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2" w:rsidRDefault="00844D32" w:rsidP="00844D32">
      <w:pPr>
        <w:pStyle w:val="Cmsor3"/>
        <w:spacing w:before="280" w:beforeAutospacing="0" w:after="8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Jelentkezési lap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Figyelem! Ez a jelentkezési lap NEM vonatkozik a vendéglátósokra. </w:t>
      </w:r>
    </w:p>
    <w:p w:rsidR="00844D32" w:rsidRDefault="00844D32" w:rsidP="00844D32">
      <w:pPr>
        <w:pStyle w:val="Cmsor3"/>
        <w:spacing w:before="280" w:beforeAutospacing="0" w:after="80" w:afterAutospacing="0"/>
        <w:jc w:val="center"/>
      </w:pPr>
      <w:r>
        <w:rPr>
          <w:rFonts w:ascii="Calibri" w:hAnsi="Calibri" w:cs="Calibri"/>
          <w:color w:val="000000"/>
          <w:sz w:val="26"/>
          <w:szCs w:val="26"/>
        </w:rPr>
        <w:t>XXV. Országos Vadásznap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   helyszín: Mezőberény, Városi Liget</w:t>
      </w:r>
    </w:p>
    <w:p w:rsidR="00844D32" w:rsidRDefault="00844D32" w:rsidP="00844D32">
      <w:pPr>
        <w:pStyle w:val="NormlWeb"/>
        <w:spacing w:before="0" w:beforeAutospacing="0" w:after="160" w:afterAutospacing="0"/>
        <w:ind w:left="288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2017. augusztus 26.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44D32" w:rsidRDefault="00844D32" w:rsidP="00844D32">
      <w:pPr>
        <w:pStyle w:val="NormlWeb"/>
        <w:spacing w:before="0" w:beforeAutospacing="0" w:after="160" w:afterAutospacing="0"/>
        <w:ind w:left="2880" w:firstLine="720"/>
      </w:pP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Vállalkozó neve: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…………………………………………………………………………………………………..……..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Adószáma: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……………………………………………………………………..……………………………………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Vállalkozói igazolvány száma: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Címe, telefon  száma: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………………………………………………...………………………………….………….………..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e-mail cím: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Tevékenység megnevezése: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………………………………………………………………………...…….………..…….…….…..</w:t>
      </w:r>
    </w:p>
    <w:p w:rsidR="00844D32" w:rsidRDefault="00844D32" w:rsidP="00844D32">
      <w:pPr>
        <w:pStyle w:val="Norm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Igényelt terület (fm.):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………………………………………………………………………………………..…………..……</w:t>
      </w:r>
    </w:p>
    <w:p w:rsidR="00844D32" w:rsidRDefault="00844D32" w:rsidP="00844D32">
      <w:pPr>
        <w:pStyle w:val="NormlWeb"/>
        <w:spacing w:before="0" w:beforeAutospacing="0" w:after="160" w:afterAutospacing="0"/>
      </w:pPr>
    </w:p>
    <w:p w:rsidR="00844D32" w:rsidRDefault="00844D32" w:rsidP="00844D32">
      <w:pPr>
        <w:pStyle w:val="Norm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Részvételi díj:                    3.500.- Ft /m 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Egyéb kikötések, áram igény, stb: ..……………………………………………………………………………………..…………….…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JÖVEDÉKI TERMÉKET FORGALMAZ?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IGEN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NEM 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(Amennyiben igen, kérjük, mellékelje a működési engedély másolatát!) 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Az árusító helyeket a beérkezés sorrendje, árusított termék, illetve áramigény alapján fogjuk kijelölni. 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Fontos szempont továbbá az Országos Vadásznap arculata szempontjából az árusító standok kinézete, emiatt lehetőség szerint kérünk fénykép felvételeket becsatolni elektronikus úton.  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e-mail cím: </w:t>
      </w:r>
      <w:hyperlink r:id="rId7" w:history="1">
        <w:r>
          <w:rPr>
            <w:rStyle w:val="Hiperhivatkozs"/>
            <w:rFonts w:ascii="Calibri" w:hAnsi="Calibri" w:cs="Calibri"/>
            <w:b/>
            <w:bCs/>
            <w:color w:val="000000"/>
            <w:sz w:val="22"/>
            <w:szCs w:val="22"/>
          </w:rPr>
          <w:t>opskk@mezobereny.hu</w:t>
        </w:r>
      </w:hyperlink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Az Orlai Petrics Soma Könyvtár, Muzeális Gyűjtemény és Művelődési Központ, mint a XXV. Országos Vadásznap lebonyolító intézménye. Tájékoztatom, hogy a rendezvény gördülékeny és biztonságos működése érdekében a rendező a rendezvény területen szankcionálhatja a vásározókat, amennyiben megszegik a Rendező által előírt és elvárt követelményeket.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1.Ha az elfoglalt terület nagysága nem egyezik meg az igényelt területtel, a helyszínen különbözet megfizetése szükséges. Reklamációnak helye nincs.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2. A vásározó vállalja, hogy vásárban számla adási, nyugta adási kötelezettségének eleget tesz. 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3. A Rendező a helyszínen nem rendezhető ügyet jogi útra terelheti. 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4. A kitelepüléshez szükséges hatósági engedélyek beszerzése az árusító feladata.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5. Az árusító köteles gondoskodni a termékei árusításához alkalmas standról, sátorról, pavilonról. Felhívjuk a  figyelmét a cégtábla használatára.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Az árusító  a vásár végeztével köteles a helyszínt az átvett állapotnak megfelelően átadni (köteles a vásár során keletkezett szemét, hulladék elszállításáról)</w:t>
      </w:r>
    </w:p>
    <w:p w:rsidR="00844D32" w:rsidRDefault="00844D32" w:rsidP="00844D32">
      <w:pPr>
        <w:pStyle w:val="NormlWeb"/>
        <w:spacing w:before="0" w:beforeAutospacing="0" w:after="160" w:afterAutospacing="0"/>
        <w:jc w:val="both"/>
      </w:pP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 jelentkezési lap kitöltése nem jogosít részvételre!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Minden jelentkezésről visszaigazolást küldünk! 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Kérjük, csak a visszaigazolás birtokában utalja az azon szereplő összeget! 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 részvételi díj megfizetése előre utalással történik.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(K&amp;H Bank: 10402142-50494852-50521004 számlaszámra)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visszaigazolást feltétlenül hozza magával! 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Megjegyzés: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JELENTKEZÉSI FELTÉTELEKET TUDOMÁSUL VETTEM, ÉS ALÁÍRÁSOMMAL ELFOGADOM. </w:t>
      </w:r>
    </w:p>
    <w:p w:rsidR="00844D32" w:rsidRDefault="00844D32" w:rsidP="00844D32">
      <w:pPr>
        <w:pStyle w:val="Norm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Dátum:</w:t>
      </w:r>
    </w:p>
    <w:p w:rsidR="00844D32" w:rsidRDefault="00844D32" w:rsidP="00844D32">
      <w:pPr>
        <w:pStyle w:val="NormlWeb"/>
        <w:spacing w:before="0" w:beforeAutospacing="0" w:after="160" w:afterAutospacing="0"/>
      </w:pPr>
    </w:p>
    <w:p w:rsidR="00844D32" w:rsidRDefault="00844D32" w:rsidP="00844D32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PH.                                      aláírás</w:t>
      </w:r>
      <w:r>
        <w:t> </w:t>
      </w:r>
    </w:p>
    <w:p w:rsidR="00844D32" w:rsidRDefault="00844D32" w:rsidP="00844D32">
      <w:pPr>
        <w:pStyle w:val="NormlWeb"/>
        <w:spacing w:before="0" w:beforeAutospacing="0" w:after="160" w:afterAutospacing="0"/>
      </w:pP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Információ, jelentkezés: </w:t>
      </w:r>
    </w:p>
    <w:p w:rsidR="00844D32" w:rsidRDefault="00844D32" w:rsidP="00844D32">
      <w:pPr>
        <w:pStyle w:val="Norm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06-70-400-2476; 06-70-400-2475</w:t>
      </w:r>
    </w:p>
    <w:p w:rsidR="00892874" w:rsidRPr="00892874" w:rsidRDefault="00892874" w:rsidP="00892874"/>
    <w:sectPr w:rsidR="00892874" w:rsidRPr="00892874" w:rsidSect="000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17" w:rsidRDefault="00A96817" w:rsidP="009A7E57">
      <w:pPr>
        <w:spacing w:after="0" w:line="240" w:lineRule="auto"/>
      </w:pPr>
      <w:r>
        <w:separator/>
      </w:r>
    </w:p>
  </w:endnote>
  <w:endnote w:type="continuationSeparator" w:id="1">
    <w:p w:rsidR="00A96817" w:rsidRDefault="00A96817" w:rsidP="009A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9F" w:rsidRDefault="009F559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6" w:rsidRDefault="00083F76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-144780</wp:posOffset>
          </wp:positionV>
          <wp:extent cx="7075805" cy="347980"/>
          <wp:effectExtent l="0" t="0" r="0" b="0"/>
          <wp:wrapNone/>
          <wp:docPr id="2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9F" w:rsidRDefault="009F55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17" w:rsidRDefault="00A96817" w:rsidP="009A7E57">
      <w:pPr>
        <w:spacing w:after="0" w:line="240" w:lineRule="auto"/>
      </w:pPr>
      <w:r>
        <w:separator/>
      </w:r>
    </w:p>
  </w:footnote>
  <w:footnote w:type="continuationSeparator" w:id="1">
    <w:p w:rsidR="00A96817" w:rsidRDefault="00A96817" w:rsidP="009A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9F" w:rsidRDefault="009F559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7" w:rsidRDefault="009A7E57" w:rsidP="009A7E57">
    <w:pPr>
      <w:pStyle w:val="lfej"/>
      <w:ind w:left="-851"/>
      <w:rPr>
        <w:sz w:val="24"/>
        <w:szCs w:val="24"/>
      </w:rPr>
    </w:pPr>
    <w:r>
      <w:rPr>
        <w:sz w:val="24"/>
        <w:szCs w:val="24"/>
      </w:rPr>
      <w:tab/>
    </w:r>
  </w:p>
  <w:tbl>
    <w:tblPr>
      <w:tblW w:w="10769" w:type="dxa"/>
      <w:tblInd w:w="-854" w:type="dxa"/>
      <w:tblLook w:val="04A0"/>
    </w:tblPr>
    <w:tblGrid>
      <w:gridCol w:w="7083"/>
      <w:gridCol w:w="3686"/>
    </w:tblGrid>
    <w:tr w:rsidR="009A7E57" w:rsidRPr="00892874" w:rsidTr="00601917">
      <w:tc>
        <w:tcPr>
          <w:tcW w:w="7083" w:type="dxa"/>
          <w:shd w:val="clear" w:color="auto" w:fill="auto"/>
        </w:tcPr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r w:rsidRPr="00892874">
            <w:rPr>
              <w:b/>
              <w:sz w:val="24"/>
              <w:szCs w:val="24"/>
            </w:rPr>
            <w:t xml:space="preserve">Orlai Petrics Soma 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r w:rsidRPr="00892874">
            <w:rPr>
              <w:b/>
              <w:sz w:val="24"/>
              <w:szCs w:val="24"/>
            </w:rPr>
            <w:t>Könyvtár, Muzeális Gyűjtemény és Művelődési Központ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 xml:space="preserve">5650 Mezőberény, Fő út 6. 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892874">
            <w:rPr>
              <w:sz w:val="24"/>
              <w:szCs w:val="24"/>
            </w:rPr>
            <w:t>tel.: +</w:t>
          </w:r>
          <w:r w:rsidRPr="00C46CC0">
            <w:rPr>
              <w:color w:val="000000"/>
              <w:sz w:val="24"/>
              <w:szCs w:val="24"/>
            </w:rPr>
            <w:t>36 66 515-553; +36 70 400-2474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C46CC0">
            <w:rPr>
              <w:color w:val="000000"/>
              <w:sz w:val="24"/>
              <w:szCs w:val="24"/>
            </w:rPr>
            <w:t xml:space="preserve">e-mail: </w:t>
          </w:r>
          <w:hyperlink r:id="rId1" w:history="1">
            <w:r w:rsidRPr="00C46CC0">
              <w:rPr>
                <w:rStyle w:val="Hiperhivatkozs"/>
                <w:color w:val="000000"/>
                <w:sz w:val="24"/>
                <w:szCs w:val="24"/>
                <w:u w:val="none"/>
              </w:rPr>
              <w:t>opskk@mezobereny.hu</w:t>
            </w:r>
          </w:hyperlink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>web: opskk.mezobereny.hu</w:t>
          </w:r>
        </w:p>
      </w:tc>
      <w:tc>
        <w:tcPr>
          <w:tcW w:w="3686" w:type="dxa"/>
          <w:shd w:val="clear" w:color="auto" w:fill="auto"/>
          <w:vAlign w:val="center"/>
        </w:tcPr>
        <w:p w:rsidR="009A7E57" w:rsidRPr="00892874" w:rsidRDefault="00083F76" w:rsidP="00601917">
          <w:pPr>
            <w:pStyle w:val="lfej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2109470" cy="1249045"/>
                <wp:effectExtent l="19050" t="0" r="5080" b="0"/>
                <wp:docPr id="1" name="Kép 1" descr="OPSKMM_2017_szürke-M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SKMM_2017_szürke-M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E57" w:rsidRPr="009A7E57" w:rsidRDefault="00083F76" w:rsidP="009A7E57">
    <w:pPr>
      <w:pStyle w:val="lfej"/>
      <w:ind w:left="-851"/>
      <w:rPr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48895</wp:posOffset>
          </wp:positionV>
          <wp:extent cx="6475095" cy="185420"/>
          <wp:effectExtent l="19050" t="0" r="0" b="0"/>
          <wp:wrapNone/>
          <wp:docPr id="3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9F" w:rsidRDefault="009F559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654"/>
    <w:multiLevelType w:val="hybridMultilevel"/>
    <w:tmpl w:val="02A27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2073"/>
    <w:multiLevelType w:val="hybridMultilevel"/>
    <w:tmpl w:val="9CEED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579"/>
    <w:multiLevelType w:val="hybridMultilevel"/>
    <w:tmpl w:val="85269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0C52"/>
    <w:rsid w:val="00083F76"/>
    <w:rsid w:val="000840AA"/>
    <w:rsid w:val="00107E5F"/>
    <w:rsid w:val="00352010"/>
    <w:rsid w:val="00516E78"/>
    <w:rsid w:val="005260E2"/>
    <w:rsid w:val="005D5CFF"/>
    <w:rsid w:val="00601917"/>
    <w:rsid w:val="006E7BF6"/>
    <w:rsid w:val="00844D32"/>
    <w:rsid w:val="00892874"/>
    <w:rsid w:val="008D6CA5"/>
    <w:rsid w:val="00930C52"/>
    <w:rsid w:val="009A7E57"/>
    <w:rsid w:val="009F559F"/>
    <w:rsid w:val="00A96817"/>
    <w:rsid w:val="00C46CC0"/>
    <w:rsid w:val="00CD4621"/>
    <w:rsid w:val="00C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E78"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84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E57"/>
  </w:style>
  <w:style w:type="paragraph" w:styleId="llb">
    <w:name w:val="footer"/>
    <w:basedOn w:val="Norml"/>
    <w:link w:val="llb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E57"/>
  </w:style>
  <w:style w:type="character" w:styleId="Hiperhivatkozs">
    <w:name w:val="Hyperlink"/>
    <w:uiPriority w:val="99"/>
    <w:unhideWhenUsed/>
    <w:rsid w:val="009A7E57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9A7E57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9A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D32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844D32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844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84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skk@mezobereny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mailto:opskk@mezobereny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0;j%20int&#233;zm&#233;nyi%20log&#243;k\OPSKMM_fejl&#233;c_sz&#252;rke_&#252;res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OPSKMM_fejléc_szürke_üres (1).dot</Template>
  <TotalTime>4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mailto:opskk@mezobereny.hu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2017-06-15T13:17:00Z</dcterms:created>
  <dcterms:modified xsi:type="dcterms:W3CDTF">2017-06-15T13:17:00Z</dcterms:modified>
</cp:coreProperties>
</file>